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48" w:type="dxa"/>
        <w:tblInd w:w="-7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10948"/>
      </w:tblGrid>
      <w:tr w:rsidR="001D269E" w14:paraId="454C9377" w14:textId="77777777" w:rsidTr="004E1214">
        <w:trPr>
          <w:trHeight w:val="165"/>
        </w:trPr>
        <w:tc>
          <w:tcPr>
            <w:tcW w:w="10948" w:type="dxa"/>
          </w:tcPr>
          <w:p w14:paraId="3AEF0381" w14:textId="77777777" w:rsidR="001D269E" w:rsidRDefault="001D269E" w:rsidP="001D269E">
            <w:pPr>
              <w:jc w:val="center"/>
              <w:rPr>
                <w:b/>
                <w:bCs/>
              </w:rPr>
            </w:pPr>
            <w:r>
              <w:rPr>
                <w:b/>
                <w:bCs/>
              </w:rPr>
              <w:t>ESOL (English to Speakers of Other Languages)</w:t>
            </w:r>
          </w:p>
          <w:p w14:paraId="7E664D1E" w14:textId="6DD905A2" w:rsidR="001D269E" w:rsidRDefault="004E1214" w:rsidP="001D269E">
            <w:pPr>
              <w:jc w:val="center"/>
              <w:rPr>
                <w:b/>
                <w:bCs/>
              </w:rPr>
            </w:pPr>
            <w:r>
              <w:rPr>
                <w:b/>
                <w:bCs/>
              </w:rPr>
              <w:t>Syllabus 2018-2019</w:t>
            </w:r>
          </w:p>
          <w:p w14:paraId="35A96F43" w14:textId="77777777" w:rsidR="001D269E" w:rsidRDefault="001D269E" w:rsidP="001D269E">
            <w:pPr>
              <w:jc w:val="center"/>
              <w:rPr>
                <w:b/>
                <w:bCs/>
              </w:rPr>
            </w:pPr>
            <w:r>
              <w:rPr>
                <w:b/>
                <w:bCs/>
              </w:rPr>
              <w:t>Ms. Taylor Blankstein</w:t>
            </w:r>
          </w:p>
          <w:p w14:paraId="401E1E74" w14:textId="77777777" w:rsidR="001D269E" w:rsidRDefault="001D269E" w:rsidP="001D269E">
            <w:pPr>
              <w:jc w:val="center"/>
              <w:rPr>
                <w:b/>
                <w:bCs/>
              </w:rPr>
            </w:pPr>
            <w:r>
              <w:rPr>
                <w:b/>
                <w:bCs/>
              </w:rPr>
              <w:t xml:space="preserve">Palmer Middle School </w:t>
            </w:r>
          </w:p>
          <w:p w14:paraId="5E831C0F" w14:textId="513352A6" w:rsidR="001D269E" w:rsidRDefault="001D269E" w:rsidP="001D269E">
            <w:pPr>
              <w:jc w:val="center"/>
              <w:rPr>
                <w:b/>
                <w:bCs/>
              </w:rPr>
            </w:pPr>
            <w:r>
              <w:rPr>
                <w:b/>
                <w:bCs/>
              </w:rPr>
              <w:t>(770)-591-5020</w:t>
            </w:r>
            <w:r w:rsidR="004E1214">
              <w:rPr>
                <w:b/>
                <w:bCs/>
              </w:rPr>
              <w:t>, ext 1307</w:t>
            </w:r>
          </w:p>
          <w:p w14:paraId="66D85612" w14:textId="77777777" w:rsidR="001D269E" w:rsidRDefault="001D269E" w:rsidP="001D269E">
            <w:pPr>
              <w:jc w:val="center"/>
              <w:rPr>
                <w:b/>
                <w:bCs/>
              </w:rPr>
            </w:pPr>
            <w:r>
              <w:rPr>
                <w:b/>
                <w:bCs/>
              </w:rPr>
              <w:t>e-mail: taylor.blankstein@cobbk12.org</w:t>
            </w:r>
          </w:p>
          <w:p w14:paraId="146ADC97" w14:textId="77777777" w:rsidR="001D269E" w:rsidRDefault="001D269E" w:rsidP="001D269E">
            <w:pPr>
              <w:jc w:val="center"/>
              <w:rPr>
                <w:b/>
                <w:bCs/>
              </w:rPr>
            </w:pPr>
            <w:r>
              <w:rPr>
                <w:b/>
                <w:bCs/>
              </w:rPr>
              <w:t>blog: blankstein.weebly.com</w:t>
            </w:r>
          </w:p>
          <w:p w14:paraId="629D3D7B" w14:textId="77777777" w:rsidR="001D269E" w:rsidRDefault="001D269E" w:rsidP="001D269E">
            <w:pPr>
              <w:ind w:left="180"/>
              <w:rPr>
                <w:b/>
                <w:bCs/>
              </w:rPr>
            </w:pPr>
          </w:p>
        </w:tc>
      </w:tr>
    </w:tbl>
    <w:p w14:paraId="25C218C5" w14:textId="77777777" w:rsidR="001D269E" w:rsidRDefault="001D269E" w:rsidP="001D269E">
      <w:pPr>
        <w:rPr>
          <w:b/>
          <w:bCs/>
        </w:rPr>
      </w:pPr>
    </w:p>
    <w:p w14:paraId="223CFD8F" w14:textId="77777777" w:rsidR="001D269E" w:rsidRPr="001D269E" w:rsidRDefault="001D269E" w:rsidP="001D269E">
      <w:r w:rsidRPr="001D269E">
        <w:rPr>
          <w:b/>
          <w:bCs/>
        </w:rPr>
        <w:t xml:space="preserve">COURSE </w:t>
      </w:r>
      <w:r>
        <w:rPr>
          <w:b/>
          <w:bCs/>
        </w:rPr>
        <w:t>SUMMARY</w:t>
      </w:r>
      <w:bookmarkStart w:id="0" w:name="_GoBack"/>
      <w:bookmarkEnd w:id="0"/>
    </w:p>
    <w:p w14:paraId="18D80F13" w14:textId="77777777" w:rsidR="001D269E" w:rsidRPr="001D269E" w:rsidRDefault="001D269E" w:rsidP="001D269E">
      <w:r w:rsidRPr="001D269E">
        <w:t>The central objective of ESOL instruction is that English Language Learners (ELLs) become proficient in English in all four language domains: listening, speaking, reading, and writing. While the ESOL standards and indicators within each of the four language domains generally reflect a progression from the easiest to the most difficult tasks for ELLs, this arrangement should be regarded as a framework for the levels of English mastery rather than the order in which tasks should be taught. The teacher’s ordering of tasks will depend upon such factors as the amount of formal education that individual students have had in their native language, the English skills previously acquired, their age, and their grade level.</w:t>
      </w:r>
    </w:p>
    <w:p w14:paraId="1398FA40" w14:textId="77777777" w:rsidR="001D269E" w:rsidRDefault="001D269E" w:rsidP="001D269E"/>
    <w:p w14:paraId="6EC52CFC" w14:textId="77777777" w:rsidR="001D269E" w:rsidRPr="001D269E" w:rsidRDefault="001D269E" w:rsidP="001D269E">
      <w:r w:rsidRPr="001D269E">
        <w:t>Students are encouraged to speak as much English as possible during class.   The class consists of a large range of English proficiency levels; therefore, the teacher’s attention may be divided at times to provide one-on-one instruction and/or assistance.  Thus, students are encouraged to become independent learners with the help of the teacher and the use of appropriate resources.</w:t>
      </w:r>
    </w:p>
    <w:p w14:paraId="1D5BA12E" w14:textId="77777777" w:rsidR="001D269E" w:rsidRDefault="001D269E" w:rsidP="001D269E">
      <w:pPr>
        <w:rPr>
          <w:b/>
          <w:bCs/>
        </w:rPr>
      </w:pPr>
    </w:p>
    <w:p w14:paraId="5F432F43" w14:textId="77777777" w:rsidR="001D269E" w:rsidRPr="001D269E" w:rsidRDefault="001D269E" w:rsidP="001D269E">
      <w:r w:rsidRPr="001D269E">
        <w:rPr>
          <w:b/>
          <w:bCs/>
        </w:rPr>
        <w:t>GRADING</w:t>
      </w:r>
    </w:p>
    <w:p w14:paraId="2F78F71B" w14:textId="2D5EC729" w:rsidR="001D269E" w:rsidRDefault="001D269E" w:rsidP="001D269E">
      <w:r w:rsidRPr="001D269E">
        <w:t xml:space="preserve">Assessment of progress will include </w:t>
      </w:r>
      <w:r w:rsidR="004E1214">
        <w:t xml:space="preserve">informal and formal formative assessments and summative assessments.  </w:t>
      </w:r>
    </w:p>
    <w:tbl>
      <w:tblPr>
        <w:tblStyle w:val="TableGrid"/>
        <w:tblW w:w="9468" w:type="dxa"/>
        <w:tblLook w:val="04A0" w:firstRow="1" w:lastRow="0" w:firstColumn="1" w:lastColumn="0" w:noHBand="0" w:noVBand="1"/>
      </w:tblPr>
      <w:tblGrid>
        <w:gridCol w:w="5395"/>
        <w:gridCol w:w="4073"/>
      </w:tblGrid>
      <w:tr w:rsidR="004E1214" w14:paraId="6A6E98E3" w14:textId="77777777" w:rsidTr="004E1214">
        <w:trPr>
          <w:trHeight w:val="302"/>
        </w:trPr>
        <w:tc>
          <w:tcPr>
            <w:tcW w:w="5395" w:type="dxa"/>
            <w:tcBorders>
              <w:top w:val="single" w:sz="4" w:space="0" w:color="auto"/>
              <w:left w:val="single" w:sz="4" w:space="0" w:color="auto"/>
              <w:bottom w:val="single" w:sz="4" w:space="0" w:color="auto"/>
              <w:right w:val="single" w:sz="4" w:space="0" w:color="auto"/>
            </w:tcBorders>
            <w:hideMark/>
          </w:tcPr>
          <w:p w14:paraId="0CBDB0E9" w14:textId="77777777" w:rsidR="004E1214" w:rsidRDefault="004E1214" w:rsidP="009E06F5">
            <w:pPr>
              <w:rPr>
                <w:rFonts w:ascii="Georgia" w:hAnsi="Georgia"/>
                <w:b/>
              </w:rPr>
            </w:pPr>
            <w:r>
              <w:rPr>
                <w:rFonts w:ascii="Georgia" w:hAnsi="Georgia"/>
                <w:b/>
              </w:rPr>
              <w:t>Grade Weights</w:t>
            </w:r>
          </w:p>
        </w:tc>
        <w:tc>
          <w:tcPr>
            <w:tcW w:w="4073" w:type="dxa"/>
            <w:tcBorders>
              <w:top w:val="single" w:sz="4" w:space="0" w:color="auto"/>
              <w:left w:val="single" w:sz="4" w:space="0" w:color="auto"/>
              <w:bottom w:val="single" w:sz="4" w:space="0" w:color="auto"/>
              <w:right w:val="single" w:sz="4" w:space="0" w:color="auto"/>
            </w:tcBorders>
            <w:hideMark/>
          </w:tcPr>
          <w:p w14:paraId="643899BB" w14:textId="77777777" w:rsidR="004E1214" w:rsidRDefault="004E1214" w:rsidP="009E06F5">
            <w:pPr>
              <w:rPr>
                <w:rFonts w:ascii="Georgia" w:hAnsi="Georgia"/>
                <w:b/>
              </w:rPr>
            </w:pPr>
            <w:r>
              <w:rPr>
                <w:rFonts w:ascii="Georgia" w:hAnsi="Georgia"/>
                <w:b/>
              </w:rPr>
              <w:t>Grading Scale</w:t>
            </w:r>
          </w:p>
        </w:tc>
      </w:tr>
      <w:tr w:rsidR="004E1214" w14:paraId="690FCB86" w14:textId="77777777" w:rsidTr="004E1214">
        <w:trPr>
          <w:trHeight w:val="284"/>
        </w:trPr>
        <w:tc>
          <w:tcPr>
            <w:tcW w:w="5395" w:type="dxa"/>
            <w:tcBorders>
              <w:top w:val="single" w:sz="4" w:space="0" w:color="auto"/>
              <w:left w:val="single" w:sz="4" w:space="0" w:color="auto"/>
              <w:bottom w:val="single" w:sz="4" w:space="0" w:color="auto"/>
              <w:right w:val="single" w:sz="4" w:space="0" w:color="auto"/>
            </w:tcBorders>
            <w:hideMark/>
          </w:tcPr>
          <w:p w14:paraId="2FEC2345" w14:textId="77777777" w:rsidR="004E1214" w:rsidRDefault="004E1214" w:rsidP="009E06F5">
            <w:pPr>
              <w:rPr>
                <w:rFonts w:ascii="Georgia" w:hAnsi="Georgia"/>
                <w:b/>
              </w:rPr>
            </w:pPr>
            <w:r>
              <w:rPr>
                <w:rFonts w:ascii="Georgia" w:hAnsi="Georgia"/>
                <w:b/>
              </w:rPr>
              <w:t>Summative Assessments: 55%</w:t>
            </w:r>
          </w:p>
          <w:p w14:paraId="1111C9A3" w14:textId="77777777" w:rsidR="004E1214" w:rsidRDefault="004E1214" w:rsidP="009E06F5">
            <w:pPr>
              <w:rPr>
                <w:rFonts w:ascii="Georgia" w:hAnsi="Georgia"/>
                <w:i/>
              </w:rPr>
            </w:pPr>
            <w:r>
              <w:rPr>
                <w:rFonts w:ascii="Georgia" w:hAnsi="Georgia"/>
                <w:b/>
              </w:rPr>
              <w:t xml:space="preserve">     </w:t>
            </w:r>
            <w:r>
              <w:rPr>
                <w:rFonts w:ascii="Georgia" w:hAnsi="Georgia"/>
                <w:i/>
              </w:rPr>
              <w:t>Tests, Projects, Speaking Exams</w:t>
            </w:r>
          </w:p>
          <w:p w14:paraId="72713533" w14:textId="77777777" w:rsidR="004E1214" w:rsidRDefault="004E1214" w:rsidP="009E06F5">
            <w:pPr>
              <w:rPr>
                <w:rFonts w:ascii="Georgia" w:hAnsi="Georgia"/>
                <w:b/>
              </w:rPr>
            </w:pPr>
            <w:r>
              <w:rPr>
                <w:rFonts w:ascii="Georgia" w:hAnsi="Georgia"/>
                <w:b/>
              </w:rPr>
              <w:t>Formative Assessments &amp; Activities: 30%</w:t>
            </w:r>
          </w:p>
          <w:p w14:paraId="7C12CE33" w14:textId="77777777" w:rsidR="004E1214" w:rsidRDefault="004E1214" w:rsidP="009E06F5">
            <w:pPr>
              <w:rPr>
                <w:rFonts w:ascii="Georgia" w:hAnsi="Georgia"/>
                <w:i/>
              </w:rPr>
            </w:pPr>
            <w:r>
              <w:rPr>
                <w:rFonts w:ascii="Georgia" w:hAnsi="Georgia"/>
                <w:b/>
              </w:rPr>
              <w:t xml:space="preserve">     </w:t>
            </w:r>
            <w:r>
              <w:rPr>
                <w:rFonts w:ascii="Georgia" w:hAnsi="Georgia"/>
                <w:i/>
              </w:rPr>
              <w:t xml:space="preserve">Classwork, Quizzes, Participation </w:t>
            </w:r>
          </w:p>
          <w:p w14:paraId="787D7149" w14:textId="0AF8DC45" w:rsidR="004E1214" w:rsidRDefault="004E1214" w:rsidP="009E06F5">
            <w:pPr>
              <w:rPr>
                <w:rFonts w:ascii="Georgia" w:hAnsi="Georgia"/>
                <w:b/>
              </w:rPr>
            </w:pPr>
            <w:r>
              <w:rPr>
                <w:rFonts w:ascii="Georgia" w:hAnsi="Georgia"/>
                <w:b/>
              </w:rPr>
              <w:t>SummitK12</w:t>
            </w:r>
            <w:r>
              <w:rPr>
                <w:rFonts w:ascii="Georgia" w:hAnsi="Georgia"/>
                <w:b/>
              </w:rPr>
              <w:t>: 15%</w:t>
            </w:r>
          </w:p>
        </w:tc>
        <w:tc>
          <w:tcPr>
            <w:tcW w:w="4073" w:type="dxa"/>
            <w:tcBorders>
              <w:top w:val="single" w:sz="4" w:space="0" w:color="auto"/>
              <w:left w:val="single" w:sz="4" w:space="0" w:color="auto"/>
              <w:bottom w:val="single" w:sz="4" w:space="0" w:color="auto"/>
              <w:right w:val="single" w:sz="4" w:space="0" w:color="auto"/>
            </w:tcBorders>
            <w:hideMark/>
          </w:tcPr>
          <w:p w14:paraId="7F6FF9F9" w14:textId="77777777" w:rsidR="004E1214" w:rsidRDefault="004E1214" w:rsidP="009E06F5">
            <w:pPr>
              <w:rPr>
                <w:rFonts w:ascii="Georgia" w:hAnsi="Georgia"/>
              </w:rPr>
            </w:pPr>
            <w:r>
              <w:rPr>
                <w:rFonts w:ascii="Georgia" w:hAnsi="Georgia"/>
              </w:rPr>
              <w:t>A 90-100%</w:t>
            </w:r>
          </w:p>
          <w:p w14:paraId="05D5BA6D" w14:textId="77777777" w:rsidR="004E1214" w:rsidRDefault="004E1214" w:rsidP="009E06F5">
            <w:pPr>
              <w:rPr>
                <w:rFonts w:ascii="Georgia" w:hAnsi="Georgia"/>
              </w:rPr>
            </w:pPr>
            <w:r>
              <w:rPr>
                <w:rFonts w:ascii="Georgia" w:hAnsi="Georgia"/>
              </w:rPr>
              <w:t>B 80-89%</w:t>
            </w:r>
          </w:p>
          <w:p w14:paraId="735D898A" w14:textId="77777777" w:rsidR="004E1214" w:rsidRDefault="004E1214" w:rsidP="009E06F5">
            <w:pPr>
              <w:rPr>
                <w:rFonts w:ascii="Georgia" w:hAnsi="Georgia"/>
              </w:rPr>
            </w:pPr>
            <w:r>
              <w:rPr>
                <w:rFonts w:ascii="Georgia" w:hAnsi="Georgia"/>
              </w:rPr>
              <w:t>C 74-79%</w:t>
            </w:r>
          </w:p>
          <w:p w14:paraId="667257D6" w14:textId="77777777" w:rsidR="004E1214" w:rsidRDefault="004E1214" w:rsidP="009E06F5">
            <w:pPr>
              <w:rPr>
                <w:rFonts w:ascii="Georgia" w:hAnsi="Georgia"/>
              </w:rPr>
            </w:pPr>
            <w:r>
              <w:rPr>
                <w:rFonts w:ascii="Georgia" w:hAnsi="Georgia"/>
              </w:rPr>
              <w:t>D 70-73%</w:t>
            </w:r>
          </w:p>
          <w:p w14:paraId="4BA08B60" w14:textId="77777777" w:rsidR="004E1214" w:rsidRDefault="004E1214" w:rsidP="009E06F5">
            <w:pPr>
              <w:rPr>
                <w:rFonts w:ascii="Georgia" w:hAnsi="Georgia"/>
              </w:rPr>
            </w:pPr>
            <w:r>
              <w:rPr>
                <w:rFonts w:ascii="Georgia" w:hAnsi="Georgia"/>
              </w:rPr>
              <w:t>F below 70%</w:t>
            </w:r>
          </w:p>
        </w:tc>
      </w:tr>
    </w:tbl>
    <w:p w14:paraId="280B4D8F" w14:textId="77777777" w:rsidR="004E1214" w:rsidRDefault="004E1214" w:rsidP="001D269E"/>
    <w:p w14:paraId="2443AF4C" w14:textId="3B9585D8" w:rsidR="001D269E" w:rsidRDefault="001D269E" w:rsidP="001D269E"/>
    <w:p w14:paraId="53A8C5E2" w14:textId="77777777" w:rsidR="001D269E" w:rsidRDefault="001D269E" w:rsidP="001D269E">
      <w:pPr>
        <w:rPr>
          <w:b/>
        </w:rPr>
      </w:pPr>
      <w:r>
        <w:rPr>
          <w:b/>
        </w:rPr>
        <w:t>MAKE-UP WORK POLICY:</w:t>
      </w:r>
    </w:p>
    <w:p w14:paraId="22933BF1" w14:textId="77777777" w:rsidR="004E1214" w:rsidRDefault="004E1214" w:rsidP="004E1214">
      <w:pPr>
        <w:rPr>
          <w:rFonts w:ascii="Palatino Linotype" w:hAnsi="Palatino Linotype" w:cs="Tahoma"/>
          <w:sz w:val="22"/>
          <w:szCs w:val="22"/>
        </w:rPr>
      </w:pPr>
      <w:r w:rsidRPr="00D229A3">
        <w:rPr>
          <w:rFonts w:ascii="Palatino Linotype" w:hAnsi="Palatino Linotype" w:cs="Tahoma"/>
          <w:sz w:val="22"/>
          <w:szCs w:val="22"/>
        </w:rPr>
        <w:t xml:space="preserve">Students with excused absences must make up all missed work in accordance with Cobb County </w:t>
      </w:r>
      <w:r>
        <w:rPr>
          <w:rFonts w:ascii="Palatino Linotype" w:hAnsi="Palatino Linotype" w:cs="Tahoma"/>
          <w:sz w:val="22"/>
          <w:szCs w:val="22"/>
        </w:rPr>
        <w:t>School</w:t>
      </w:r>
      <w:r w:rsidRPr="00D229A3">
        <w:rPr>
          <w:rFonts w:ascii="Palatino Linotype" w:hAnsi="Palatino Linotype" w:cs="Tahoma"/>
          <w:sz w:val="22"/>
          <w:szCs w:val="22"/>
        </w:rPr>
        <w:t xml:space="preserve"> policy</w:t>
      </w:r>
      <w:r>
        <w:rPr>
          <w:rFonts w:ascii="Palatino Linotype" w:hAnsi="Palatino Linotype" w:cs="Tahoma"/>
          <w:sz w:val="22"/>
          <w:szCs w:val="22"/>
        </w:rPr>
        <w:t xml:space="preserve">. It is the responsibility of the student to get any missed class lecture notes from another student unless a handout was given by the teacher. </w:t>
      </w:r>
      <w:r w:rsidRPr="00D229A3">
        <w:rPr>
          <w:rFonts w:ascii="Palatino Linotype" w:hAnsi="Palatino Linotype" w:cs="Tahoma"/>
          <w:sz w:val="22"/>
          <w:szCs w:val="22"/>
        </w:rPr>
        <w:t xml:space="preserve">  It is your responsibility to schedule a time to make up tests/quizzes and other productive </w:t>
      </w:r>
      <w:r>
        <w:rPr>
          <w:rFonts w:ascii="Palatino Linotype" w:hAnsi="Palatino Linotype" w:cs="Tahoma"/>
          <w:sz w:val="22"/>
          <w:szCs w:val="22"/>
        </w:rPr>
        <w:t xml:space="preserve">paper </w:t>
      </w:r>
      <w:r w:rsidRPr="00D229A3">
        <w:rPr>
          <w:rFonts w:ascii="Palatino Linotype" w:hAnsi="Palatino Linotype" w:cs="Tahoma"/>
          <w:sz w:val="22"/>
          <w:szCs w:val="22"/>
        </w:rPr>
        <w:t xml:space="preserve">skills work within </w:t>
      </w:r>
      <w:r>
        <w:rPr>
          <w:rFonts w:ascii="Palatino Linotype" w:hAnsi="Palatino Linotype" w:cs="Tahoma"/>
          <w:sz w:val="22"/>
          <w:szCs w:val="22"/>
        </w:rPr>
        <w:t xml:space="preserve">10 days of your excused absence.  If you do not make up the work within 10 days, your grade for the missed assignment/quiz/tests/projects will be replaced by a zero. </w:t>
      </w:r>
    </w:p>
    <w:p w14:paraId="2F49CB96" w14:textId="77777777" w:rsidR="001D269E" w:rsidRDefault="001D269E" w:rsidP="001D269E">
      <w:pPr>
        <w:rPr>
          <w:b/>
          <w:i/>
        </w:rPr>
      </w:pPr>
    </w:p>
    <w:p w14:paraId="3D13F942" w14:textId="77777777" w:rsidR="001D269E" w:rsidRPr="001D269E" w:rsidRDefault="001D269E" w:rsidP="001D269E"/>
    <w:p w14:paraId="5D49B1A0" w14:textId="35D3C8C8" w:rsidR="001D269E" w:rsidRPr="004E1214" w:rsidRDefault="001D269E" w:rsidP="001D269E">
      <w:pPr>
        <w:rPr>
          <w:b/>
          <w:bCs/>
        </w:rPr>
      </w:pPr>
    </w:p>
    <w:p w14:paraId="0DFFB3B0" w14:textId="44E3050E" w:rsidR="004E1214" w:rsidRPr="004E1214" w:rsidRDefault="004E1214" w:rsidP="004E1214">
      <w:pPr>
        <w:rPr>
          <w:b/>
          <w:szCs w:val="22"/>
        </w:rPr>
      </w:pPr>
      <w:r>
        <w:rPr>
          <w:b/>
          <w:szCs w:val="22"/>
        </w:rPr>
        <w:t>SYNERGY</w:t>
      </w:r>
    </w:p>
    <w:p w14:paraId="5130C700" w14:textId="02771DE6" w:rsidR="001D269E" w:rsidRDefault="004E1214" w:rsidP="004E1214">
      <w:pPr>
        <w:rPr>
          <w:szCs w:val="22"/>
        </w:rPr>
      </w:pPr>
      <w:r w:rsidRPr="004E1214">
        <w:rPr>
          <w:szCs w:val="22"/>
        </w:rPr>
        <w:t>Synergy is the new grading system for Cobb County. You will be able to continue to monitor academic progress, behavior, teacher comments, etc. Please make sure to contact the school to obtain your access code in order to keep up with your student’s progress via ParentVUE</w:t>
      </w:r>
      <w:r>
        <w:rPr>
          <w:szCs w:val="22"/>
        </w:rPr>
        <w:t xml:space="preserve">. </w:t>
      </w:r>
    </w:p>
    <w:p w14:paraId="2EC2C2CB" w14:textId="2057BFEB" w:rsidR="004E1214" w:rsidRDefault="004E1214" w:rsidP="004E1214">
      <w:pPr>
        <w:rPr>
          <w:szCs w:val="22"/>
        </w:rPr>
      </w:pPr>
    </w:p>
    <w:p w14:paraId="4DEE4ABF" w14:textId="0EBD69ED" w:rsidR="004E1214" w:rsidRPr="004E1214" w:rsidRDefault="004E1214" w:rsidP="004E1214">
      <w:pPr>
        <w:pStyle w:val="Heading1"/>
        <w:rPr>
          <w:rFonts w:asciiTheme="minorHAnsi" w:hAnsiTheme="minorHAnsi" w:cs="Tahoma"/>
          <w:i w:val="0"/>
          <w:sz w:val="24"/>
          <w:szCs w:val="22"/>
        </w:rPr>
      </w:pPr>
      <w:r w:rsidRPr="004E1214">
        <w:rPr>
          <w:rFonts w:asciiTheme="minorHAnsi" w:hAnsiTheme="minorHAnsi" w:cs="Tahoma"/>
          <w:i w:val="0"/>
          <w:sz w:val="24"/>
          <w:szCs w:val="22"/>
        </w:rPr>
        <w:t>CLASSROOM RULES AND EXPECTATIONS:</w:t>
      </w:r>
    </w:p>
    <w:p w14:paraId="7620F75B" w14:textId="673DA058" w:rsidR="004E1214" w:rsidRPr="004E1214" w:rsidRDefault="004E1214" w:rsidP="004E1214">
      <w:pPr>
        <w:rPr>
          <w:rFonts w:cs="Tahoma"/>
          <w:szCs w:val="22"/>
        </w:rPr>
      </w:pPr>
      <w:r w:rsidRPr="004E1214">
        <w:rPr>
          <w:rFonts w:cs="Tahoma"/>
          <w:szCs w:val="22"/>
        </w:rPr>
        <w:t>All rules stated in the student handbook, this syllabus, and posted in the classroom will be enforced. In addition, the safety of everyone and the right to receive an education must be protected.</w:t>
      </w:r>
    </w:p>
    <w:p w14:paraId="69BE611B" w14:textId="77777777" w:rsidR="004E1214" w:rsidRPr="00D229A3" w:rsidRDefault="004E1214" w:rsidP="004E1214">
      <w:pPr>
        <w:ind w:left="432"/>
        <w:rPr>
          <w:rFonts w:ascii="Palatino Linotype" w:hAnsi="Palatino Linotype" w:cs="Tahoma"/>
          <w:sz w:val="22"/>
          <w:szCs w:val="22"/>
        </w:rPr>
      </w:pPr>
    </w:p>
    <w:p w14:paraId="47A03D2C" w14:textId="77777777" w:rsidR="004E1214" w:rsidRDefault="004E1214" w:rsidP="004E1214">
      <w:pPr>
        <w:rPr>
          <w:rFonts w:ascii="Georgia" w:hAnsi="Georgia" w:cs="Times New Roman"/>
          <w:b/>
          <w:sz w:val="22"/>
          <w:szCs w:val="22"/>
        </w:rPr>
      </w:pPr>
      <w:r>
        <w:rPr>
          <w:rFonts w:ascii="Georgia" w:hAnsi="Georgia" w:cs="Times New Roman"/>
          <w:b/>
        </w:rPr>
        <w:t>EXPECTATIONS</w:t>
      </w:r>
    </w:p>
    <w:tbl>
      <w:tblPr>
        <w:tblStyle w:val="TableGrid"/>
        <w:tblW w:w="0" w:type="auto"/>
        <w:tblLook w:val="04A0" w:firstRow="1" w:lastRow="0" w:firstColumn="1" w:lastColumn="0" w:noHBand="0" w:noVBand="1"/>
      </w:tblPr>
      <w:tblGrid>
        <w:gridCol w:w="5395"/>
        <w:gridCol w:w="5395"/>
      </w:tblGrid>
      <w:tr w:rsidR="004E1214" w14:paraId="3DB8809F" w14:textId="77777777" w:rsidTr="009E06F5">
        <w:tc>
          <w:tcPr>
            <w:tcW w:w="5395" w:type="dxa"/>
            <w:tcBorders>
              <w:top w:val="single" w:sz="4" w:space="0" w:color="auto"/>
              <w:left w:val="single" w:sz="4" w:space="0" w:color="auto"/>
              <w:bottom w:val="single" w:sz="4" w:space="0" w:color="auto"/>
              <w:right w:val="single" w:sz="4" w:space="0" w:color="auto"/>
            </w:tcBorders>
            <w:hideMark/>
          </w:tcPr>
          <w:p w14:paraId="69579E31" w14:textId="77777777" w:rsidR="004E1214" w:rsidRDefault="004E1214" w:rsidP="009E06F5">
            <w:pPr>
              <w:rPr>
                <w:rFonts w:ascii="Georgia" w:hAnsi="Georgia"/>
                <w:b/>
              </w:rPr>
            </w:pPr>
            <w:r>
              <w:rPr>
                <w:rFonts w:ascii="Georgia" w:hAnsi="Georgia"/>
                <w:b/>
              </w:rPr>
              <w:t>Be Respectful</w:t>
            </w:r>
          </w:p>
        </w:tc>
        <w:tc>
          <w:tcPr>
            <w:tcW w:w="5395" w:type="dxa"/>
            <w:tcBorders>
              <w:top w:val="single" w:sz="4" w:space="0" w:color="auto"/>
              <w:left w:val="single" w:sz="4" w:space="0" w:color="auto"/>
              <w:bottom w:val="single" w:sz="4" w:space="0" w:color="auto"/>
              <w:right w:val="single" w:sz="4" w:space="0" w:color="auto"/>
            </w:tcBorders>
            <w:hideMark/>
          </w:tcPr>
          <w:p w14:paraId="615CBC81" w14:textId="77777777" w:rsidR="004E1214" w:rsidRDefault="004E1214" w:rsidP="009E06F5">
            <w:pPr>
              <w:rPr>
                <w:rFonts w:ascii="Georgia" w:hAnsi="Georgia"/>
              </w:rPr>
            </w:pPr>
            <w:r>
              <w:rPr>
                <w:rFonts w:ascii="Georgia" w:hAnsi="Georgia"/>
              </w:rPr>
              <w:t>Follow directions the 1</w:t>
            </w:r>
            <w:r w:rsidRPr="00075B24">
              <w:rPr>
                <w:rFonts w:ascii="Georgia" w:hAnsi="Georgia"/>
                <w:vertAlign w:val="superscript"/>
              </w:rPr>
              <w:t>st</w:t>
            </w:r>
            <w:r>
              <w:rPr>
                <w:rFonts w:ascii="Georgia" w:hAnsi="Georgia"/>
              </w:rPr>
              <w:t xml:space="preserve"> time.</w:t>
            </w:r>
          </w:p>
        </w:tc>
      </w:tr>
      <w:tr w:rsidR="004E1214" w14:paraId="418D0122" w14:textId="77777777" w:rsidTr="009E06F5">
        <w:tc>
          <w:tcPr>
            <w:tcW w:w="5395" w:type="dxa"/>
            <w:tcBorders>
              <w:top w:val="single" w:sz="4" w:space="0" w:color="auto"/>
              <w:left w:val="single" w:sz="4" w:space="0" w:color="auto"/>
              <w:bottom w:val="single" w:sz="4" w:space="0" w:color="auto"/>
              <w:right w:val="single" w:sz="4" w:space="0" w:color="auto"/>
            </w:tcBorders>
            <w:hideMark/>
          </w:tcPr>
          <w:p w14:paraId="6A2B32D8" w14:textId="77777777" w:rsidR="004E1214" w:rsidRDefault="004E1214" w:rsidP="009E06F5">
            <w:pPr>
              <w:rPr>
                <w:rFonts w:ascii="Georgia" w:hAnsi="Georgia"/>
                <w:b/>
              </w:rPr>
            </w:pPr>
            <w:r>
              <w:rPr>
                <w:rFonts w:ascii="Georgia" w:hAnsi="Georgia"/>
                <w:b/>
              </w:rPr>
              <w:t>Be Responsible</w:t>
            </w:r>
          </w:p>
        </w:tc>
        <w:tc>
          <w:tcPr>
            <w:tcW w:w="5395" w:type="dxa"/>
            <w:tcBorders>
              <w:top w:val="single" w:sz="4" w:space="0" w:color="auto"/>
              <w:left w:val="single" w:sz="4" w:space="0" w:color="auto"/>
              <w:bottom w:val="single" w:sz="4" w:space="0" w:color="auto"/>
              <w:right w:val="single" w:sz="4" w:space="0" w:color="auto"/>
            </w:tcBorders>
            <w:hideMark/>
          </w:tcPr>
          <w:p w14:paraId="164A7591" w14:textId="77777777" w:rsidR="004E1214" w:rsidRDefault="004E1214" w:rsidP="009E06F5">
            <w:pPr>
              <w:rPr>
                <w:rFonts w:ascii="Georgia" w:hAnsi="Georgia"/>
              </w:rPr>
            </w:pPr>
            <w:r>
              <w:rPr>
                <w:rFonts w:ascii="Georgia" w:hAnsi="Georgia"/>
              </w:rPr>
              <w:t xml:space="preserve">Come to class prepared. </w:t>
            </w:r>
          </w:p>
        </w:tc>
      </w:tr>
      <w:tr w:rsidR="004E1214" w14:paraId="41749007" w14:textId="77777777" w:rsidTr="009E06F5">
        <w:tc>
          <w:tcPr>
            <w:tcW w:w="5395" w:type="dxa"/>
            <w:tcBorders>
              <w:top w:val="single" w:sz="4" w:space="0" w:color="auto"/>
              <w:left w:val="single" w:sz="4" w:space="0" w:color="auto"/>
              <w:bottom w:val="single" w:sz="4" w:space="0" w:color="auto"/>
              <w:right w:val="single" w:sz="4" w:space="0" w:color="auto"/>
            </w:tcBorders>
            <w:hideMark/>
          </w:tcPr>
          <w:p w14:paraId="59715DCD" w14:textId="77777777" w:rsidR="004E1214" w:rsidRDefault="004E1214" w:rsidP="009E06F5">
            <w:pPr>
              <w:rPr>
                <w:rFonts w:ascii="Georgia" w:hAnsi="Georgia"/>
                <w:b/>
              </w:rPr>
            </w:pPr>
            <w:r>
              <w:rPr>
                <w:rFonts w:ascii="Georgia" w:hAnsi="Georgia"/>
                <w:b/>
              </w:rPr>
              <w:t>Be a Solution</w:t>
            </w:r>
          </w:p>
        </w:tc>
        <w:tc>
          <w:tcPr>
            <w:tcW w:w="5395" w:type="dxa"/>
            <w:tcBorders>
              <w:top w:val="single" w:sz="4" w:space="0" w:color="auto"/>
              <w:left w:val="single" w:sz="4" w:space="0" w:color="auto"/>
              <w:bottom w:val="single" w:sz="4" w:space="0" w:color="auto"/>
              <w:right w:val="single" w:sz="4" w:space="0" w:color="auto"/>
            </w:tcBorders>
            <w:hideMark/>
          </w:tcPr>
          <w:p w14:paraId="6D286340" w14:textId="77777777" w:rsidR="004E1214" w:rsidRDefault="004E1214" w:rsidP="009E06F5">
            <w:pPr>
              <w:rPr>
                <w:rFonts w:ascii="Georgia" w:hAnsi="Georgia"/>
              </w:rPr>
            </w:pPr>
            <w:r>
              <w:rPr>
                <w:rFonts w:ascii="Georgia" w:hAnsi="Georgia"/>
              </w:rPr>
              <w:t>Keep your hands, feet and objects to yourself.</w:t>
            </w:r>
          </w:p>
        </w:tc>
      </w:tr>
      <w:tr w:rsidR="004E1214" w14:paraId="4B9D3820" w14:textId="77777777" w:rsidTr="009E06F5">
        <w:tc>
          <w:tcPr>
            <w:tcW w:w="5395" w:type="dxa"/>
            <w:tcBorders>
              <w:top w:val="single" w:sz="4" w:space="0" w:color="auto"/>
              <w:left w:val="single" w:sz="4" w:space="0" w:color="auto"/>
              <w:bottom w:val="single" w:sz="4" w:space="0" w:color="auto"/>
              <w:right w:val="single" w:sz="4" w:space="0" w:color="auto"/>
            </w:tcBorders>
            <w:hideMark/>
          </w:tcPr>
          <w:p w14:paraId="2FC62719" w14:textId="77777777" w:rsidR="004E1214" w:rsidRDefault="004E1214" w:rsidP="009E06F5">
            <w:pPr>
              <w:rPr>
                <w:rFonts w:ascii="Georgia" w:hAnsi="Georgia"/>
                <w:b/>
              </w:rPr>
            </w:pPr>
            <w:r>
              <w:rPr>
                <w:rFonts w:ascii="Georgia" w:hAnsi="Georgia"/>
                <w:b/>
              </w:rPr>
              <w:t>Be an Achiever</w:t>
            </w:r>
          </w:p>
        </w:tc>
        <w:tc>
          <w:tcPr>
            <w:tcW w:w="5395" w:type="dxa"/>
            <w:tcBorders>
              <w:top w:val="single" w:sz="4" w:space="0" w:color="auto"/>
              <w:left w:val="single" w:sz="4" w:space="0" w:color="auto"/>
              <w:bottom w:val="single" w:sz="4" w:space="0" w:color="auto"/>
              <w:right w:val="single" w:sz="4" w:space="0" w:color="auto"/>
            </w:tcBorders>
            <w:hideMark/>
          </w:tcPr>
          <w:p w14:paraId="5FD6B9A7" w14:textId="77777777" w:rsidR="004E1214" w:rsidRDefault="004E1214" w:rsidP="009E06F5">
            <w:pPr>
              <w:rPr>
                <w:rFonts w:ascii="Georgia" w:hAnsi="Georgia"/>
              </w:rPr>
            </w:pPr>
            <w:r>
              <w:rPr>
                <w:rFonts w:ascii="Georgia" w:hAnsi="Georgia"/>
              </w:rPr>
              <w:t xml:space="preserve">Keep your area clean and tidy. </w:t>
            </w:r>
          </w:p>
        </w:tc>
      </w:tr>
    </w:tbl>
    <w:p w14:paraId="616A5F61" w14:textId="72DE3671" w:rsidR="004E1214" w:rsidRDefault="004E1214" w:rsidP="004E1214">
      <w:pPr>
        <w:rPr>
          <w:b/>
          <w:sz w:val="28"/>
        </w:rPr>
      </w:pPr>
    </w:p>
    <w:p w14:paraId="2663F720" w14:textId="57234DEF" w:rsidR="004E1214" w:rsidRPr="004E1214" w:rsidRDefault="004E1214" w:rsidP="004E1214">
      <w:pPr>
        <w:spacing w:before="120"/>
        <w:ind w:left="432"/>
        <w:jc w:val="center"/>
        <w:rPr>
          <w:rFonts w:cs="Tahoma"/>
          <w:i/>
          <w:sz w:val="22"/>
          <w:szCs w:val="22"/>
        </w:rPr>
      </w:pPr>
      <w:r>
        <w:rPr>
          <w:b/>
          <w:sz w:val="28"/>
          <w:szCs w:val="28"/>
        </w:rPr>
        <w:t>ESOL</w:t>
      </w:r>
      <w:r w:rsidRPr="004E1214">
        <w:rPr>
          <w:b/>
          <w:sz w:val="28"/>
          <w:szCs w:val="28"/>
        </w:rPr>
        <w:t xml:space="preserve"> Syllabus Signature Page*</w:t>
      </w:r>
    </w:p>
    <w:p w14:paraId="640C4616" w14:textId="77777777" w:rsidR="004E1214" w:rsidRPr="004E1214" w:rsidRDefault="004E1214" w:rsidP="004E1214">
      <w:pPr>
        <w:rPr>
          <w:sz w:val="22"/>
          <w:szCs w:val="22"/>
        </w:rPr>
      </w:pPr>
    </w:p>
    <w:p w14:paraId="45E9B46D" w14:textId="0DFBE9E1" w:rsidR="004E1214" w:rsidRPr="004E1214" w:rsidRDefault="004E1214" w:rsidP="004E1214">
      <w:pPr>
        <w:ind w:left="288"/>
        <w:jc w:val="center"/>
        <w:rPr>
          <w:sz w:val="20"/>
          <w:szCs w:val="22"/>
        </w:rPr>
      </w:pPr>
      <w:r w:rsidRPr="004E1214">
        <w:rPr>
          <w:sz w:val="20"/>
          <w:szCs w:val="22"/>
        </w:rPr>
        <w:t xml:space="preserve">We (my student and I) have read and understand the rules and procedures set for </w:t>
      </w:r>
      <w:r>
        <w:rPr>
          <w:sz w:val="20"/>
          <w:szCs w:val="22"/>
        </w:rPr>
        <w:t>Ms</w:t>
      </w:r>
      <w:r w:rsidRPr="004E1214">
        <w:rPr>
          <w:sz w:val="20"/>
          <w:szCs w:val="22"/>
        </w:rPr>
        <w:t>.</w:t>
      </w:r>
      <w:r>
        <w:rPr>
          <w:sz w:val="20"/>
          <w:szCs w:val="22"/>
        </w:rPr>
        <w:t xml:space="preserve"> B’s ESOL class.</w:t>
      </w:r>
      <w:r w:rsidRPr="004E1214">
        <w:rPr>
          <w:sz w:val="20"/>
          <w:szCs w:val="22"/>
        </w:rPr>
        <w:t xml:space="preserve">  We agree to comply with all conditions and procedures as stated within this syllabus and the Student Handbook.  We also understand that if we have any questions </w:t>
      </w:r>
      <w:r>
        <w:rPr>
          <w:sz w:val="20"/>
          <w:szCs w:val="22"/>
        </w:rPr>
        <w:t>at any time, we may contact Ms. B</w:t>
      </w:r>
      <w:r w:rsidRPr="004E1214">
        <w:rPr>
          <w:sz w:val="20"/>
          <w:szCs w:val="22"/>
        </w:rPr>
        <w:t xml:space="preserve"> by e-mail (</w:t>
      </w:r>
      <w:hyperlink r:id="rId5" w:history="1">
        <w:r w:rsidRPr="004E1214">
          <w:rPr>
            <w:rStyle w:val="Hyperlink"/>
            <w:sz w:val="20"/>
            <w:szCs w:val="22"/>
          </w:rPr>
          <w:t>taylor.blankstein@cobbk12.org</w:t>
        </w:r>
      </w:hyperlink>
      <w:r w:rsidRPr="004E1214">
        <w:rPr>
          <w:sz w:val="20"/>
          <w:szCs w:val="22"/>
        </w:rPr>
        <w:t>).</w:t>
      </w:r>
    </w:p>
    <w:p w14:paraId="22BF5096" w14:textId="651F2723" w:rsidR="004E1214" w:rsidRPr="004E1214" w:rsidRDefault="004E1214" w:rsidP="004E1214">
      <w:pPr>
        <w:ind w:left="288"/>
        <w:jc w:val="center"/>
        <w:rPr>
          <w:sz w:val="20"/>
          <w:szCs w:val="22"/>
        </w:rPr>
      </w:pPr>
    </w:p>
    <w:p w14:paraId="23DDB2B3" w14:textId="77777777" w:rsidR="004E1214" w:rsidRPr="004E1214" w:rsidRDefault="004E1214" w:rsidP="004E1214">
      <w:pPr>
        <w:tabs>
          <w:tab w:val="left" w:pos="4320"/>
        </w:tabs>
        <w:jc w:val="center"/>
        <w:rPr>
          <w:sz w:val="20"/>
        </w:rPr>
      </w:pPr>
      <w:r w:rsidRPr="004E1214">
        <w:rPr>
          <w:sz w:val="20"/>
        </w:rPr>
        <w:t>Student’s Printed Name</w:t>
      </w:r>
      <w:r w:rsidRPr="004E1214">
        <w:rPr>
          <w:sz w:val="20"/>
        </w:rPr>
        <w:tab/>
        <w:t>Parent/Guardian Printed Name</w:t>
      </w:r>
    </w:p>
    <w:p w14:paraId="0B1D517A" w14:textId="77777777" w:rsidR="004E1214" w:rsidRPr="004E1214" w:rsidRDefault="004E1214" w:rsidP="004E1214">
      <w:pPr>
        <w:jc w:val="center"/>
        <w:rPr>
          <w:b/>
          <w:sz w:val="22"/>
          <w:szCs w:val="28"/>
        </w:rPr>
      </w:pPr>
    </w:p>
    <w:p w14:paraId="7ECB5DA1" w14:textId="07112903" w:rsidR="004E1214" w:rsidRPr="004E1214" w:rsidRDefault="004E1214" w:rsidP="004E1214">
      <w:pPr>
        <w:ind w:left="-432"/>
        <w:jc w:val="center"/>
        <w:rPr>
          <w:sz w:val="20"/>
        </w:rPr>
      </w:pPr>
      <w:r w:rsidRPr="004E1214">
        <w:rPr>
          <w:sz w:val="20"/>
        </w:rPr>
        <w:t>______________________________________</w:t>
      </w:r>
      <w:r w:rsidRPr="004E1214">
        <w:rPr>
          <w:b/>
          <w:sz w:val="22"/>
          <w:szCs w:val="28"/>
        </w:rPr>
        <w:tab/>
      </w:r>
      <w:r w:rsidRPr="004E1214">
        <w:rPr>
          <w:b/>
          <w:sz w:val="22"/>
          <w:szCs w:val="28"/>
        </w:rPr>
        <w:tab/>
      </w:r>
      <w:r w:rsidRPr="004E1214">
        <w:rPr>
          <w:sz w:val="20"/>
        </w:rPr>
        <w:t>______________________________________</w:t>
      </w:r>
    </w:p>
    <w:p w14:paraId="5AD3DF0D" w14:textId="77777777" w:rsidR="004E1214" w:rsidRPr="004E1214" w:rsidRDefault="004E1214" w:rsidP="004E1214">
      <w:pPr>
        <w:jc w:val="center"/>
        <w:rPr>
          <w:sz w:val="20"/>
        </w:rPr>
      </w:pPr>
    </w:p>
    <w:p w14:paraId="0D20CF6A" w14:textId="77777777" w:rsidR="004E1214" w:rsidRPr="004E1214" w:rsidRDefault="004E1214" w:rsidP="004E1214">
      <w:pPr>
        <w:tabs>
          <w:tab w:val="left" w:pos="4320"/>
          <w:tab w:val="left" w:pos="4680"/>
        </w:tabs>
        <w:ind w:left="-432" w:right="-576"/>
        <w:jc w:val="center"/>
        <w:rPr>
          <w:sz w:val="20"/>
        </w:rPr>
      </w:pPr>
      <w:r w:rsidRPr="004E1214">
        <w:rPr>
          <w:sz w:val="20"/>
        </w:rPr>
        <w:t>Student’s Signature and Date</w:t>
      </w:r>
      <w:r w:rsidRPr="004E1214">
        <w:rPr>
          <w:sz w:val="20"/>
        </w:rPr>
        <w:tab/>
        <w:t>Parent/Guardian Signature and Date</w:t>
      </w:r>
    </w:p>
    <w:p w14:paraId="3EC1D93E" w14:textId="77777777" w:rsidR="004E1214" w:rsidRPr="004E1214" w:rsidRDefault="004E1214" w:rsidP="004E1214">
      <w:pPr>
        <w:jc w:val="center"/>
      </w:pPr>
    </w:p>
    <w:p w14:paraId="02EECE8E" w14:textId="0AFB2930" w:rsidR="004E1214" w:rsidRPr="004E1214" w:rsidRDefault="004E1214" w:rsidP="004E1214">
      <w:pPr>
        <w:ind w:left="-432"/>
        <w:jc w:val="center"/>
        <w:rPr>
          <w:sz w:val="20"/>
        </w:rPr>
        <w:sectPr w:rsidR="004E1214" w:rsidRPr="004E1214" w:rsidSect="004E1214">
          <w:pgSz w:w="12240" w:h="15840"/>
          <w:pgMar w:top="720" w:right="720" w:bottom="720" w:left="720" w:header="720" w:footer="720" w:gutter="0"/>
          <w:cols w:space="720"/>
          <w:docGrid w:linePitch="360"/>
        </w:sectPr>
      </w:pPr>
      <w:r w:rsidRPr="004E1214">
        <w:rPr>
          <w:sz w:val="20"/>
        </w:rPr>
        <w:t>______________________________________</w:t>
      </w:r>
      <w:r w:rsidRPr="004E1214">
        <w:rPr>
          <w:b/>
          <w:sz w:val="22"/>
          <w:szCs w:val="28"/>
        </w:rPr>
        <w:tab/>
      </w:r>
      <w:r w:rsidRPr="004E1214">
        <w:rPr>
          <w:b/>
          <w:sz w:val="22"/>
          <w:szCs w:val="28"/>
        </w:rPr>
        <w:tab/>
      </w:r>
      <w:r w:rsidRPr="004E1214">
        <w:rPr>
          <w:sz w:val="20"/>
        </w:rPr>
        <w:t>______________________________________</w:t>
      </w:r>
    </w:p>
    <w:p w14:paraId="51DB8430" w14:textId="77777777" w:rsidR="004E1214" w:rsidRPr="004E1214" w:rsidRDefault="004E1214" w:rsidP="004E1214">
      <w:pPr>
        <w:rPr>
          <w:b/>
          <w:sz w:val="28"/>
        </w:rPr>
      </w:pPr>
    </w:p>
    <w:sectPr w:rsidR="004E1214" w:rsidRPr="004E1214" w:rsidSect="004E1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A56FA5"/>
    <w:multiLevelType w:val="hybridMultilevel"/>
    <w:tmpl w:val="A122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9E"/>
    <w:rsid w:val="001D269E"/>
    <w:rsid w:val="001E7673"/>
    <w:rsid w:val="004E1214"/>
    <w:rsid w:val="00C5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4B049"/>
  <w14:defaultImageDpi w14:val="300"/>
  <w15:docId w15:val="{E0A99786-82B2-4B7D-B04B-88A6B45E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1214"/>
    <w:pPr>
      <w:keepNext/>
      <w:outlineLvl w:val="0"/>
    </w:pPr>
    <w:rPr>
      <w:rFonts w:ascii="Times New Roman" w:eastAsia="Times New Roman" w:hAnsi="Times New Roman" w:cs="Times New Roman"/>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69E"/>
    <w:pPr>
      <w:ind w:left="720"/>
      <w:contextualSpacing/>
    </w:pPr>
  </w:style>
  <w:style w:type="table" w:styleId="TableGrid">
    <w:name w:val="Table Grid"/>
    <w:basedOn w:val="TableNormal"/>
    <w:uiPriority w:val="39"/>
    <w:rsid w:val="004E121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E1214"/>
    <w:rPr>
      <w:rFonts w:ascii="Times New Roman" w:eastAsia="Times New Roman" w:hAnsi="Times New Roman" w:cs="Times New Roman"/>
      <w:b/>
      <w:i/>
      <w:sz w:val="28"/>
      <w:szCs w:val="28"/>
    </w:rPr>
  </w:style>
  <w:style w:type="character" w:styleId="Hyperlink">
    <w:name w:val="Hyperlink"/>
    <w:basedOn w:val="DefaultParagraphFont"/>
    <w:uiPriority w:val="99"/>
    <w:unhideWhenUsed/>
    <w:rsid w:val="004E12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19785">
      <w:bodyDiv w:val="1"/>
      <w:marLeft w:val="0"/>
      <w:marRight w:val="0"/>
      <w:marTop w:val="0"/>
      <w:marBottom w:val="0"/>
      <w:divBdr>
        <w:top w:val="none" w:sz="0" w:space="0" w:color="auto"/>
        <w:left w:val="none" w:sz="0" w:space="0" w:color="auto"/>
        <w:bottom w:val="none" w:sz="0" w:space="0" w:color="auto"/>
        <w:right w:val="none" w:sz="0" w:space="0" w:color="auto"/>
      </w:divBdr>
      <w:divsChild>
        <w:div w:id="412556740">
          <w:marLeft w:val="0"/>
          <w:marRight w:val="0"/>
          <w:marTop w:val="0"/>
          <w:marBottom w:val="0"/>
          <w:divBdr>
            <w:top w:val="none" w:sz="0" w:space="0" w:color="auto"/>
            <w:left w:val="none" w:sz="0" w:space="0" w:color="auto"/>
            <w:bottom w:val="none" w:sz="0" w:space="0" w:color="auto"/>
            <w:right w:val="none" w:sz="0" w:space="0" w:color="auto"/>
          </w:divBdr>
        </w:div>
        <w:div w:id="1870683937">
          <w:marLeft w:val="0"/>
          <w:marRight w:val="0"/>
          <w:marTop w:val="0"/>
          <w:marBottom w:val="0"/>
          <w:divBdr>
            <w:top w:val="none" w:sz="0" w:space="0" w:color="auto"/>
            <w:left w:val="none" w:sz="0" w:space="0" w:color="auto"/>
            <w:bottom w:val="none" w:sz="0" w:space="0" w:color="auto"/>
            <w:right w:val="none" w:sz="0" w:space="0" w:color="auto"/>
          </w:divBdr>
        </w:div>
      </w:divsChild>
    </w:div>
    <w:div w:id="784738397">
      <w:bodyDiv w:val="1"/>
      <w:marLeft w:val="0"/>
      <w:marRight w:val="0"/>
      <w:marTop w:val="0"/>
      <w:marBottom w:val="0"/>
      <w:divBdr>
        <w:top w:val="none" w:sz="0" w:space="0" w:color="auto"/>
        <w:left w:val="none" w:sz="0" w:space="0" w:color="auto"/>
        <w:bottom w:val="none" w:sz="0" w:space="0" w:color="auto"/>
        <w:right w:val="none" w:sz="0" w:space="0" w:color="auto"/>
      </w:divBdr>
      <w:divsChild>
        <w:div w:id="1129057059">
          <w:marLeft w:val="0"/>
          <w:marRight w:val="0"/>
          <w:marTop w:val="0"/>
          <w:marBottom w:val="0"/>
          <w:divBdr>
            <w:top w:val="none" w:sz="0" w:space="0" w:color="auto"/>
            <w:left w:val="none" w:sz="0" w:space="0" w:color="auto"/>
            <w:bottom w:val="none" w:sz="0" w:space="0" w:color="auto"/>
            <w:right w:val="none" w:sz="0" w:space="0" w:color="auto"/>
          </w:divBdr>
        </w:div>
        <w:div w:id="9905229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ylor.blankstein@cobb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Blankstein</dc:creator>
  <cp:keywords/>
  <dc:description/>
  <cp:lastModifiedBy>Taylor Blankstein</cp:lastModifiedBy>
  <cp:revision>2</cp:revision>
  <dcterms:created xsi:type="dcterms:W3CDTF">2017-08-06T23:36:00Z</dcterms:created>
  <dcterms:modified xsi:type="dcterms:W3CDTF">2018-08-02T19:42:00Z</dcterms:modified>
</cp:coreProperties>
</file>